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eastAsia" w:ascii="仿宋" w:hAnsi="仿宋" w:eastAsia="仿宋" w:cs="仿宋"/>
          <w:sz w:val="32"/>
          <w:szCs w:val="32"/>
          <w:lang w:val="en-US" w:eastAsia="zh-CN"/>
        </w:rPr>
      </w:pPr>
      <w:r>
        <w:rPr>
          <w:rFonts w:hint="eastAsia" w:ascii="黑体" w:hAnsi="黑体" w:eastAsia="黑体" w:cs="黑体"/>
          <w:sz w:val="36"/>
          <w:szCs w:val="36"/>
          <w:lang w:val="en-US" w:eastAsia="zh-CN"/>
        </w:rPr>
        <w:t>湖南省民政厅2021年度课题研究选题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一、重大课题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民政与基本社会服务研究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课题旨在准确界定新时代民政基本社会服务的主要内涵与外延，深入分析民政在基本社会服务中的主要内容、功能定位、目标任务，全面总结民政在基本社会服务中的成效与经验、问题与原因，研究提出民政在基本社会服务中的战略定位、责任使命和民政参与基本社会服务的指导思想、基本原则、行动纲领、实现路径、政策建议等。本课题应形成《民政与基本社会服务研究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二、重点课题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全省民政工作会议提出，要加快现代化新湖南民政事业“五化”建设，把民本化作为一切民政工作的出发点和落脚点，建设“精准救助先行区、医养康养先行区、三治融合先行区、温情服务先行区”。本课题将委托四个省级社科类社会团体，作为年会主题面向会员征文，分别针对四个先行区建设开展研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1.建设精准救助先行区研究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课题主要研究如何开展社会救助制度综合改革、审核确认权限下放、村（社区）救助站点建设、城镇困难群众救助帮扶等试点；如何进一步推进救助对象精准识别、收入信息精准核对、救助标准精准确定、保障政策精准衔接、救助需求精准供给。本课题应形成《湖南省建设精准救助先行区研究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2.建设医养康养先行区研究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课题主要研究如何发挥湖南人文、生态等资源优势，主动对接粤港澳大湾区、长江经济带建设，建立连锁品牌扶持等养老服务政策，支持建设具有湖南特色的养老产业圈，打造“颐养康乐•幸福湖南”养老服务新高地。本课题应形成《湖南省建设医养康养先行区研究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3.建设三治融合先行区研究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课题主要研究如何完善党组织领导下的自治、法治、德治融合发展的“一核三治”机制，拓展“党建+”“数字+”“文化+”“服务+”等实践，加强社区综合服务功能建设，不断将群众“自治圈”建成“服务圈”“幸福圈”，建设共建共治共享社会治理共同体，打造和谐宜居新社区，推进湖南省基层社会治理现代化。本课题应形成《湖南省建设三治融合先行区研究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4.建设民政温情服务先行区研究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课题主要研究养老服务、儿童关爱、残疾人权益保障、殡葬服务等工作，如何进一步健全体制机制，强化人文关怀，推进高质量发展。如何发展“资金+物资+服务”救助，开展精神慰藉、社会融入等精神关爱，让民政工作更加走心、更有爱心。如何加快推进全民慈善事业发展，引导专业社工、志愿服务进机构、进社区、进家庭，大力弘扬文明友爱新风尚。本课题应形成《湖南省建设民政温情服务先行区研究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三、一般课题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1.湖南省社会工作职业化的路径研究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课题主要研究社会工作在创新基层社会治理、完善基层社会服务体系中的重要作用，全面研究湖南省社会工作者的专业化情况，以及社会工作专业毕业生的职业发展情况，深入剖析社会工作专业化与职业化“脱嵌”的根本原因，就推动社会工作成为基层社会治理创新、基层社会服务体系中坚力量提出可行性的解决方案。本课题应形成《湖南省社会工作职业化发展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2.政府推动慈善事业、社会工作与志愿服务融合发展研究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课题主要研究国家和我省关于推动慈善、社工和志愿服务的有关政策，全面掌握目前我省以上三项工作融合发展的现状与存在问题，总结提炼国内外先进地区的工作经验，研究慈善、社工和志愿服务作为社会力量参与社会治理创新的合作机制，提出行之有效的政策建议。本课题应形成《湖南省慈善、社工和志愿服务融合发展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3.基层社会工作站体系建设研究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课题主要研究国家和我省关于基层社会工作服务的有关政策，全面分析目前我省基层社工站体系建设的现状与问题，总结提炼省内外先进地区的工作经验，厘清民政部门、社会组织、乡镇（街道）办事处和社区等相关方之间角色和作用，研究探讨多方合作机制，提出行之有效的政策建议，本课题应形成《基层社会工作服务体系建设研究——以湖南省“禾计划”为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4.居民经济状况大核对体制机制研究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课题主要研究如何深入贯彻落实《关于改革完善社会救助制度的意见》，通过梳理核对工作环节无缝嵌入各民生部门具体业务的政策堵点、法律风险、技术难点、协同瓶颈及监管盲点，创新各民生保障业务在“大核对平台”统一开展核对、统一进行发布的运行机制，研究提出符合我省实际的大核对体制机制建设整体解决方案。本课题应形成《居民经济状况大核对体制机制研究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5.服务长株潭城市群一体化建设（或服务湖南自贸区建设）的行政区划设置优化研究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课题主要研究如何进一步优化我省行政区划设置，服务长株潭城市群一体化发展，促进高标准高质量建设自贸实验区，科学合理提出行政区划优化设置的政策建议，为我省行政区划服务全省经济社会发展献计献策。本课题应形成《服务长株潭城市群一体化建设（或服务湖南自贸区建设）的行政区划设置优化研究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6.湖南地名文化价值评价与开发利用研究（或湖南地名文化保护与地名管理研究）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课题主要研究地名的文化价值、经济价值、科学价值、社会价值，详尽分析湖南地名的特征，构建湖南地名文化价值评价体系，探索湖南地名保护和利用方法，实现保护和利用的双赢。本课题应形成《湖南地名文化价值评价与开发利用研究报告（或湖南地名文化保护与地名管理研究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7.分散供养特困人员照料服务研究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课题主要研究特困人员照料服务工作服务模式、照料服务内容、监管考核等问题，以构建“物质救助+服务保障”的社会救助兜底保障模式为方向，满足分散供养特困人员照料服务需求为目的，落实委托照料服务为重点，着力完善分散供养特困人员照料服务政策体系、标准规范和监管机制,不断提升照料服务质量为工作目标，在借鉴省内外老年人居家照料服务经验做法的基础上，结合我省工作实际，研究提出分散供养特困人员照料服务的模式、内容、标准规范以及监督考核等方面的政策建议。本课题应形成《加强分散供养特困人员照料服务研究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8.《湖南省行业协会管理办法》修订研究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课题主要研究国家对行业协会管理的新形势、新要求，分析《湖南省行业协会管理办法》存在的若干不足，在总结近些年国家层面、外省市以及我省在行业协会管理方面的法律法规规章、规范性文件的管理经验基础上，提出《湖南省行业协会管理办法》的具体修改建议。本课题应形成《完善湖南省行业协会管理研究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9.社会组织参与儿童关爱服务研究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课题主要研究社会组织参与农村留守儿童和困境儿童关爱服务方面存在服务范围和内容有限、服务未形成长效机制、财政资金投入不足，同时政府对社会组织指导和监管不足等问题，针对我省现行社会组织参与农村留守儿童和困境儿童关爱服务工作现状，借鉴国内外先进经验，研究提出我省有关政策建议，探索如何支持相关社会组织加强专业化、精细化、精准化服务能力建设，以提升社会组织参与儿童关爱服务能力。本课题应形成《社会组织参与儿童关爱服务研究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10.落实未成年人关爱保护强制报告制度研究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课题主要研究强制报告制度作为未成年人保护制度的重要组成部分，如何有效发挥其在未成年人关爱保护中的作用，深入分析未成年人保护强制报告的现状和实施困难，通过分析这些困境找到有效发挥强制报告制度作用的有效途径。本课题应形成《落实未成年人关爱保护强制报告制度研究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11.养老服务骨干网建设研究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本课题主要研究居家社区养老服务</w:t>
      </w:r>
      <w:bookmarkStart w:id="0" w:name="_GoBack"/>
      <w:bookmarkEnd w:id="0"/>
      <w:r>
        <w:rPr>
          <w:rFonts w:hint="eastAsia" w:ascii="仿宋" w:hAnsi="仿宋" w:eastAsia="仿宋" w:cs="仿宋"/>
          <w:sz w:val="32"/>
          <w:szCs w:val="32"/>
          <w:lang w:val="en-US" w:eastAsia="zh-CN"/>
        </w:rPr>
        <w:t>现状、存在的困难和问题，充分借鉴外省居家社区养老服务发展经验，提出我省发展集中运营管理的社区嵌入式、分布式、小型化、连锁化和带护理床位的养老服务机构的对策建议，以期达到织密居家社区养老服务网络，增强养老服务网络的覆盖面和服务能力目的。本课题应形成《养老服务骨干网建设研究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2F4860"/>
    <w:rsid w:val="3FB30C78"/>
    <w:rsid w:val="43F53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2021-03-03T06:32:10Z</dcterms:created>
  <dc:creator>11370</dc:creator>
  <cp:lastModifiedBy>11370</cp:lastModifiedBy>
  <dcterms:modified xsi:type="dcterms:W3CDTF">2021-03-03T06:38:35Z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